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0820" w:rsidRDefault="004D0820">
      <w:pPr>
        <w:pStyle w:val="Sinespaciado"/>
      </w:pPr>
    </w:p>
    <w:sdt>
      <w:sdtPr>
        <w:rPr>
          <w:rFonts w:eastAsiaTheme="minorHAnsi"/>
          <w:lang w:eastAsia="en-US"/>
        </w:rPr>
        <w:id w:val="549588652"/>
        <w:docPartObj>
          <w:docPartGallery w:val="Cover Pages"/>
          <w:docPartUnique/>
        </w:docPartObj>
      </w:sdtPr>
      <w:sdtEndPr/>
      <w:sdtContent>
        <w:p w:rsidR="004D0820" w:rsidRDefault="004D082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1D69194" wp14:editId="5F9BBFA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5-10-09T00:00:00Z"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4D0820" w:rsidRDefault="004D0820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es-ES"/>
                                        </w:rPr>
                                        <w:t>9-10-2015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1D69194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5-10-09T00:00:00Z"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4D0820" w:rsidRDefault="004D0820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es-ES"/>
                                  </w:rPr>
                                  <w:t>9-10-2015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5146CF0" wp14:editId="2BA43C62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D0820" w:rsidRDefault="00DB27E5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0820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CyD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eC</w:t>
                                    </w:r>
                                  </w:sdtContent>
                                </w:sdt>
                              </w:p>
                              <w:p w:rsidR="004D0820" w:rsidRDefault="00DB27E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D082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5146CF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0Y7ew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" filled="f" stroked="f" strokeweight=".5pt">
                    <v:textbox style="mso-fit-shape-to-text:t" inset="0,0,0,0">
                      <w:txbxContent>
                        <w:p w:rsidR="004D0820" w:rsidRDefault="00DB27E5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4D0820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CyD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eC</w:t>
                              </w:r>
                            </w:sdtContent>
                          </w:sdt>
                        </w:p>
                        <w:p w:rsidR="004D0820" w:rsidRDefault="00DB27E5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D082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Manual De Usuario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B6382B" w:rsidRDefault="004D0820" w:rsidP="00B6382B">
          <w:r>
            <w:rPr>
              <w:noProof/>
              <w:lang w:eastAsia="es-CL"/>
            </w:rPr>
            <mc:AlternateContent>
              <mc:Choice Requires="wps">
                <w:drawing>
                  <wp:anchor distT="45720" distB="45720" distL="114300" distR="114300" simplePos="0" relativeHeight="251662336" behindDoc="1" locked="0" layoutInCell="1" allowOverlap="1" wp14:anchorId="22A52CBA" wp14:editId="35B1A287">
                    <wp:simplePos x="0" y="0"/>
                    <wp:positionH relativeFrom="column">
                      <wp:posOffset>4330065</wp:posOffset>
                    </wp:positionH>
                    <wp:positionV relativeFrom="paragraph">
                      <wp:posOffset>7911526</wp:posOffset>
                    </wp:positionV>
                    <wp:extent cx="2162175" cy="561975"/>
                    <wp:effectExtent l="0" t="0" r="28575" b="28575"/>
                    <wp:wrapNone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162175" cy="5619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4D0820" w:rsidRDefault="004D0820" w:rsidP="004D0820">
                                <w:r>
                                  <w:t xml:space="preserve">Integrantes: Norton Irarrázabal C.                                        </w:t>
                                </w:r>
                              </w:p>
                              <w:p w:rsidR="004D0820" w:rsidRDefault="004D0820" w:rsidP="004D0820">
                                <w:r>
                                  <w:t xml:space="preserve">                       Sebastian Rojas.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2A52CBA" id="Cuadro de texto 2" o:spid="_x0000_s1056" type="#_x0000_t202" style="position:absolute;margin-left:340.95pt;margin-top:622.95pt;width:170.25pt;height:44.25pt;z-index:-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">
                    <v:textbox>
                      <w:txbxContent>
                        <w:p w:rsidR="004D0820" w:rsidRDefault="004D0820" w:rsidP="004D0820">
                          <w:r>
                            <w:t xml:space="preserve">Integrantes: Norton Irarrázabal C.                                        </w:t>
                          </w:r>
                        </w:p>
                        <w:p w:rsidR="004D0820" w:rsidRDefault="004D0820" w:rsidP="004D0820">
                          <w:r>
                            <w:t xml:space="preserve">                       Sebastian Rojas.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br w:type="page"/>
          </w:r>
        </w:p>
        <w:p w:rsidR="00B6382B" w:rsidRDefault="00DB27E5" w:rsidP="00B6382B"/>
      </w:sdtContent>
    </w:sdt>
    <w:p w:rsidR="00B6382B" w:rsidRPr="00B6382B" w:rsidRDefault="00B6382B" w:rsidP="00B6382B">
      <w:r>
        <w:rPr>
          <w:sz w:val="36"/>
          <w:szCs w:val="36"/>
        </w:rPr>
        <w:t>Requerimientos:</w:t>
      </w:r>
    </w:p>
    <w:p w:rsidR="00B6382B" w:rsidRDefault="00B6382B" w:rsidP="00B6382B">
      <w:pPr>
        <w:jc w:val="both"/>
        <w:rPr>
          <w:sz w:val="28"/>
          <w:szCs w:val="28"/>
        </w:rPr>
      </w:pPr>
      <w:r>
        <w:rPr>
          <w:sz w:val="28"/>
          <w:szCs w:val="28"/>
        </w:rPr>
        <w:t>* Tener instalado Java.</w:t>
      </w:r>
    </w:p>
    <w:p w:rsidR="00B6382B" w:rsidRPr="00B6382B" w:rsidRDefault="00B6382B" w:rsidP="00B6382B">
      <w:pPr>
        <w:jc w:val="both"/>
        <w:rPr>
          <w:sz w:val="28"/>
          <w:szCs w:val="28"/>
        </w:rPr>
      </w:pPr>
      <w:r>
        <w:rPr>
          <w:sz w:val="28"/>
          <w:szCs w:val="28"/>
        </w:rPr>
        <w:t>* Tener algún descomprimidor de archivos (</w:t>
      </w:r>
      <w:proofErr w:type="spellStart"/>
      <w:r>
        <w:rPr>
          <w:sz w:val="28"/>
          <w:szCs w:val="28"/>
        </w:rPr>
        <w:t>Winrar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Winzip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).</w:t>
      </w: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B6382B" w:rsidRDefault="00B6382B" w:rsidP="004D0820">
      <w:pPr>
        <w:jc w:val="both"/>
        <w:rPr>
          <w:sz w:val="44"/>
          <w:szCs w:val="44"/>
        </w:rPr>
      </w:pPr>
    </w:p>
    <w:p w:rsidR="004D0820" w:rsidRDefault="00B6382B" w:rsidP="004D0820">
      <w:pPr>
        <w:jc w:val="both"/>
        <w:rPr>
          <w:sz w:val="44"/>
          <w:szCs w:val="44"/>
        </w:rPr>
      </w:pPr>
      <w:r>
        <w:rPr>
          <w:sz w:val="44"/>
          <w:szCs w:val="44"/>
        </w:rPr>
        <w:lastRenderedPageBreak/>
        <w:t>Manual Usuario.</w:t>
      </w:r>
    </w:p>
    <w:p w:rsidR="00B6382B" w:rsidRDefault="00B6382B" w:rsidP="004D0820">
      <w:pPr>
        <w:jc w:val="both"/>
        <w:rPr>
          <w:sz w:val="28"/>
          <w:szCs w:val="28"/>
        </w:rPr>
      </w:pPr>
    </w:p>
    <w:p w:rsidR="004D0820" w:rsidRPr="00A66CE9" w:rsidRDefault="004D0820" w:rsidP="004D0820">
      <w:pPr>
        <w:jc w:val="both"/>
        <w:rPr>
          <w:sz w:val="28"/>
          <w:szCs w:val="28"/>
        </w:rPr>
      </w:pPr>
      <w:r w:rsidRPr="00A66CE9">
        <w:rPr>
          <w:sz w:val="28"/>
          <w:szCs w:val="28"/>
        </w:rPr>
        <w:t>1-</w:t>
      </w:r>
      <w:r>
        <w:rPr>
          <w:sz w:val="28"/>
          <w:szCs w:val="28"/>
        </w:rPr>
        <w:t xml:space="preserve"> </w:t>
      </w:r>
      <w:r w:rsidRPr="00A66CE9">
        <w:rPr>
          <w:sz w:val="28"/>
          <w:szCs w:val="28"/>
        </w:rPr>
        <w:t>Dar doble click en el ejecutable del programa</w:t>
      </w:r>
      <w:r>
        <w:rPr>
          <w:sz w:val="28"/>
          <w:szCs w:val="28"/>
        </w:rPr>
        <w:t xml:space="preserve"> y se ejecutara apareciendo una ventana como esta, El lado izquierdo se relaciona con cargar el condensador, y el lado derecho con descargar el condensador.</w:t>
      </w: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  <w:r>
        <w:rPr>
          <w:noProof/>
          <w:sz w:val="44"/>
          <w:szCs w:val="44"/>
          <w:lang w:eastAsia="es-CL"/>
        </w:rPr>
        <w:drawing>
          <wp:anchor distT="0" distB="0" distL="114300" distR="114300" simplePos="0" relativeHeight="251664384" behindDoc="1" locked="0" layoutInCell="1" allowOverlap="1" wp14:anchorId="3BD38A51" wp14:editId="3D6E11EE">
            <wp:simplePos x="0" y="0"/>
            <wp:positionH relativeFrom="column">
              <wp:posOffset>-489585</wp:posOffset>
            </wp:positionH>
            <wp:positionV relativeFrom="paragraph">
              <wp:posOffset>266065</wp:posOffset>
            </wp:positionV>
            <wp:extent cx="6724650" cy="457200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rPr>
          <w:sz w:val="44"/>
          <w:szCs w:val="44"/>
        </w:rPr>
      </w:pPr>
    </w:p>
    <w:p w:rsidR="00B6382B" w:rsidRDefault="00B6382B" w:rsidP="004D0820">
      <w:pPr>
        <w:rPr>
          <w:sz w:val="28"/>
          <w:szCs w:val="28"/>
        </w:rPr>
      </w:pPr>
    </w:p>
    <w:p w:rsidR="004D0820" w:rsidRPr="00E74248" w:rsidRDefault="004D0820" w:rsidP="004D0820">
      <w:pPr>
        <w:rPr>
          <w:sz w:val="28"/>
          <w:szCs w:val="28"/>
        </w:rPr>
      </w:pPr>
      <w:r>
        <w:rPr>
          <w:sz w:val="28"/>
          <w:szCs w:val="28"/>
        </w:rPr>
        <w:lastRenderedPageBreak/>
        <w:t>2- Los recuadros marcados en rojo muestra el nombre del dato y el símbolo * quiere decir que son datos obligatorios para realizar los cálculos.</w:t>
      </w: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B6382B" w:rsidP="004D0820">
      <w:pPr>
        <w:jc w:val="both"/>
        <w:rPr>
          <w:sz w:val="44"/>
          <w:szCs w:val="44"/>
        </w:rPr>
      </w:pPr>
      <w:r>
        <w:rPr>
          <w:noProof/>
          <w:sz w:val="44"/>
          <w:szCs w:val="44"/>
          <w:lang w:eastAsia="es-CL"/>
        </w:rPr>
        <w:drawing>
          <wp:anchor distT="0" distB="0" distL="114300" distR="114300" simplePos="0" relativeHeight="251665408" behindDoc="1" locked="0" layoutInCell="1" allowOverlap="1" wp14:anchorId="58D4DB4A" wp14:editId="78ED99DE">
            <wp:simplePos x="0" y="0"/>
            <wp:positionH relativeFrom="margin">
              <wp:posOffset>-432435</wp:posOffset>
            </wp:positionH>
            <wp:positionV relativeFrom="paragraph">
              <wp:posOffset>200025</wp:posOffset>
            </wp:positionV>
            <wp:extent cx="6753225" cy="4505325"/>
            <wp:effectExtent l="0" t="0" r="9525" b="9525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3- En los recuadros marcados se muestra aquellas casillas en el que el usuario ingresara los datos, los espacios en blanco son editables, y los en oscuro no. </w:t>
      </w:r>
    </w:p>
    <w:p w:rsidR="004D0820" w:rsidRPr="00E74248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t>En los de color oscuro luego de calcular serán rellenados por los respectivos cálculos.</w:t>
      </w: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  <w:r>
        <w:rPr>
          <w:noProof/>
          <w:sz w:val="44"/>
          <w:szCs w:val="44"/>
          <w:lang w:eastAsia="es-CL"/>
        </w:rPr>
        <w:drawing>
          <wp:anchor distT="0" distB="0" distL="114300" distR="114300" simplePos="0" relativeHeight="251666432" behindDoc="1" locked="0" layoutInCell="1" allowOverlap="1" wp14:anchorId="3BBD33D6" wp14:editId="647A7188">
            <wp:simplePos x="0" y="0"/>
            <wp:positionH relativeFrom="margin">
              <wp:posOffset>-480060</wp:posOffset>
            </wp:positionH>
            <wp:positionV relativeFrom="paragraph">
              <wp:posOffset>351790</wp:posOffset>
            </wp:positionV>
            <wp:extent cx="6734175" cy="4552950"/>
            <wp:effectExtent l="0" t="0" r="9525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4- En esa zona salen las unidades de los respectivos datos, por ejemplo la capacitancia del condensador está en </w:t>
      </w:r>
      <m:oMath>
        <m:r>
          <w:rPr>
            <w:rFonts w:ascii="Cambria Math" w:hAnsi="Cambria Math"/>
            <w:sz w:val="28"/>
            <w:szCs w:val="28"/>
          </w:rPr>
          <m:t>μFaradio</m:t>
        </m:r>
      </m:oMath>
      <w:r>
        <w:rPr>
          <w:sz w:val="28"/>
          <w:szCs w:val="28"/>
        </w:rPr>
        <w:t>.</w:t>
      </w: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s-CL"/>
        </w:rPr>
        <w:drawing>
          <wp:anchor distT="0" distB="0" distL="114300" distR="114300" simplePos="0" relativeHeight="251667456" behindDoc="1" locked="0" layoutInCell="1" allowOverlap="1" wp14:anchorId="4862519C" wp14:editId="7EE1BA64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6610350" cy="4343400"/>
            <wp:effectExtent l="0" t="0" r="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5-  Estos son los botones cada botón tiene distinta funcionalidad aquí detallo cuales son:</w:t>
      </w: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t>Calcular Carga: Lo que hace este botón es realizar todos los cálculos relacionados con los datos ingresados a la izquierda que es la de cargar condensador.</w:t>
      </w: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t>Limpiar Datos Carga: Limpia todos los datos del lado izquierdo para facilitar al usuario el llenado en caso de que quiera realizar otro calculo.</w:t>
      </w: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t>Calcular Descarga: Realiza todos los cálculos con los valores ingresados por el usuario al lado derecho que son los datos referentes a descargar condensador.</w:t>
      </w: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t>Limpiar Datos Descarga: Limpia todos los datos del lado derecho.</w:t>
      </w: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sz w:val="28"/>
          <w:szCs w:val="28"/>
        </w:rPr>
        <w:t>Salir: Este botón cierra la ventana del programa.</w:t>
      </w: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s-CL"/>
        </w:rPr>
        <w:drawing>
          <wp:anchor distT="0" distB="0" distL="114300" distR="114300" simplePos="0" relativeHeight="251668480" behindDoc="1" locked="0" layoutInCell="1" allowOverlap="1" wp14:anchorId="5E980E8E" wp14:editId="0A73419E">
            <wp:simplePos x="0" y="0"/>
            <wp:positionH relativeFrom="margin">
              <wp:posOffset>-413385</wp:posOffset>
            </wp:positionH>
            <wp:positionV relativeFrom="paragraph">
              <wp:posOffset>119380</wp:posOffset>
            </wp:positionV>
            <wp:extent cx="6553200" cy="4562475"/>
            <wp:effectExtent l="0" t="0" r="0" b="952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0820" w:rsidRDefault="004D0820" w:rsidP="004D0820">
      <w:pPr>
        <w:jc w:val="both"/>
        <w:rPr>
          <w:sz w:val="28"/>
          <w:szCs w:val="28"/>
        </w:rPr>
      </w:pPr>
    </w:p>
    <w:p w:rsidR="004D0820" w:rsidRPr="00E74248" w:rsidRDefault="004D0820" w:rsidP="004D0820">
      <w:pPr>
        <w:jc w:val="both"/>
        <w:rPr>
          <w:sz w:val="28"/>
          <w:szCs w:val="28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4D0820" w:rsidRDefault="004D0820" w:rsidP="004D0820">
      <w:pPr>
        <w:jc w:val="both"/>
        <w:rPr>
          <w:sz w:val="44"/>
          <w:szCs w:val="44"/>
        </w:rPr>
      </w:pPr>
    </w:p>
    <w:p w:rsidR="005B15BF" w:rsidRDefault="00DB27E5"/>
    <w:sectPr w:rsidR="005B15BF" w:rsidSect="004D0820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CC14521"/>
    <w:multiLevelType w:val="hybridMultilevel"/>
    <w:tmpl w:val="5E0EB4FA"/>
    <w:lvl w:ilvl="0" w:tplc="D774108E">
      <w:start w:val="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820"/>
    <w:rsid w:val="004D0820"/>
    <w:rsid w:val="00882F8B"/>
    <w:rsid w:val="00A620F7"/>
    <w:rsid w:val="00B6382B"/>
    <w:rsid w:val="00DB2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C37AB518-71A0-4278-AFD2-AE5E01C35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4D0820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4D0820"/>
    <w:rPr>
      <w:rFonts w:eastAsiaTheme="minorEastAsia"/>
      <w:lang w:eastAsia="es-CL"/>
    </w:rPr>
  </w:style>
  <w:style w:type="paragraph" w:styleId="Prrafodelista">
    <w:name w:val="List Paragraph"/>
    <w:basedOn w:val="Normal"/>
    <w:uiPriority w:val="34"/>
    <w:qFormat/>
    <w:rsid w:val="00B638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2015-10-09T00:00:00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603595-3AD0-4D09-ABC0-B3E7FB094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250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CyDeC</dc:title>
  <dc:subject>Manual De Usuario</dc:subject>
  <dc:creator>Norton Irarrázabal</dc:creator>
  <cp:keywords/>
  <dc:description/>
  <cp:lastModifiedBy>Norton Irarrázabal</cp:lastModifiedBy>
  <cp:revision>3</cp:revision>
  <dcterms:created xsi:type="dcterms:W3CDTF">2015-10-10T03:22:00Z</dcterms:created>
  <dcterms:modified xsi:type="dcterms:W3CDTF">2015-10-10T03:41:00Z</dcterms:modified>
</cp:coreProperties>
</file>